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13326" w14:textId="77777777" w:rsidR="0054504B" w:rsidRDefault="00882CB3" w:rsidP="004A0D9D">
      <w:pPr>
        <w:jc w:val="center"/>
        <w:rPr>
          <w:sz w:val="52"/>
          <w:szCs w:val="52"/>
        </w:rPr>
      </w:pPr>
      <w:r>
        <w:rPr>
          <w:sz w:val="52"/>
          <w:szCs w:val="52"/>
        </w:rPr>
        <w:t>Guiding Children’s Behaviour</w:t>
      </w:r>
    </w:p>
    <w:p w14:paraId="37113327" w14:textId="77777777" w:rsidR="005E3E86" w:rsidRPr="00404E95" w:rsidRDefault="005E3E86" w:rsidP="0067399A">
      <w:pPr>
        <w:spacing w:line="240" w:lineRule="auto"/>
        <w:rPr>
          <w:b/>
          <w:sz w:val="28"/>
          <w:szCs w:val="28"/>
        </w:rPr>
      </w:pPr>
      <w:r w:rsidRPr="00404E95">
        <w:rPr>
          <w:b/>
          <w:sz w:val="28"/>
          <w:szCs w:val="28"/>
        </w:rPr>
        <w:t>POLICY</w:t>
      </w:r>
    </w:p>
    <w:p w14:paraId="37113328" w14:textId="77777777" w:rsidR="0067399A" w:rsidRDefault="0067399A" w:rsidP="0067399A">
      <w:pPr>
        <w:spacing w:line="240" w:lineRule="auto"/>
        <w:rPr>
          <w:sz w:val="28"/>
          <w:szCs w:val="28"/>
        </w:rPr>
      </w:pPr>
      <w:r>
        <w:rPr>
          <w:sz w:val="28"/>
          <w:szCs w:val="28"/>
        </w:rPr>
        <w:tab/>
      </w:r>
      <w:r w:rsidR="00882CB3">
        <w:rPr>
          <w:sz w:val="28"/>
          <w:szCs w:val="28"/>
        </w:rPr>
        <w:t>Waratah All Year Care aims to provide a safe, nurturing and stimulating environment, where children will be encouraged to interact with others in a positive manner</w:t>
      </w:r>
    </w:p>
    <w:p w14:paraId="37113329" w14:textId="77777777" w:rsidR="0067399A" w:rsidRDefault="0067399A" w:rsidP="0067399A">
      <w:pPr>
        <w:spacing w:line="240" w:lineRule="auto"/>
        <w:rPr>
          <w:sz w:val="20"/>
          <w:szCs w:val="20"/>
        </w:rPr>
      </w:pPr>
    </w:p>
    <w:p w14:paraId="3711332A" w14:textId="77777777" w:rsidR="000C36A0" w:rsidRDefault="000C36A0" w:rsidP="000C36A0">
      <w:pPr>
        <w:spacing w:after="0" w:line="240" w:lineRule="auto"/>
        <w:rPr>
          <w:sz w:val="28"/>
          <w:szCs w:val="28"/>
        </w:rPr>
      </w:pPr>
      <w:r>
        <w:rPr>
          <w:b/>
          <w:sz w:val="28"/>
          <w:szCs w:val="28"/>
        </w:rPr>
        <w:t xml:space="preserve">CONSIDERATIONS:   </w:t>
      </w:r>
      <w:r>
        <w:rPr>
          <w:sz w:val="28"/>
          <w:szCs w:val="28"/>
        </w:rPr>
        <w:t>Reg  155  Interactions with children</w:t>
      </w:r>
    </w:p>
    <w:p w14:paraId="3711332B" w14:textId="77777777" w:rsidR="000C36A0" w:rsidRDefault="000C36A0" w:rsidP="000C36A0">
      <w:pPr>
        <w:spacing w:after="0" w:line="240" w:lineRule="auto"/>
        <w:rPr>
          <w:sz w:val="28"/>
          <w:szCs w:val="28"/>
        </w:rPr>
      </w:pPr>
      <w:r>
        <w:rPr>
          <w:sz w:val="28"/>
          <w:szCs w:val="28"/>
        </w:rPr>
        <w:t xml:space="preserve">                                     Reg 156   Relationships in groups</w:t>
      </w:r>
    </w:p>
    <w:p w14:paraId="3711332C" w14:textId="77777777" w:rsidR="000C36A0" w:rsidRDefault="000C36A0" w:rsidP="000C36A0">
      <w:pPr>
        <w:spacing w:after="0" w:line="240" w:lineRule="auto"/>
        <w:rPr>
          <w:sz w:val="28"/>
          <w:szCs w:val="28"/>
        </w:rPr>
      </w:pPr>
      <w:r>
        <w:rPr>
          <w:sz w:val="28"/>
          <w:szCs w:val="28"/>
        </w:rPr>
        <w:t xml:space="preserve">                                     Reg 162   Policies and procedures are required in relation </w:t>
      </w:r>
    </w:p>
    <w:p w14:paraId="3711332D" w14:textId="77777777" w:rsidR="000C36A0" w:rsidRPr="000C36A0" w:rsidRDefault="000C36A0" w:rsidP="000C36A0">
      <w:pPr>
        <w:spacing w:after="0" w:line="240" w:lineRule="auto"/>
        <w:rPr>
          <w:sz w:val="28"/>
          <w:szCs w:val="28"/>
        </w:rPr>
      </w:pPr>
      <w:r>
        <w:rPr>
          <w:sz w:val="28"/>
          <w:szCs w:val="28"/>
        </w:rPr>
        <w:t xml:space="preserve">                                                       to interactions with children</w:t>
      </w:r>
    </w:p>
    <w:p w14:paraId="3711332E" w14:textId="77777777" w:rsidR="0067399A" w:rsidRPr="00404E95" w:rsidRDefault="0067399A" w:rsidP="0067399A">
      <w:pPr>
        <w:spacing w:line="240" w:lineRule="auto"/>
        <w:rPr>
          <w:b/>
          <w:sz w:val="28"/>
          <w:szCs w:val="28"/>
        </w:rPr>
      </w:pPr>
      <w:r w:rsidRPr="00404E95">
        <w:rPr>
          <w:b/>
          <w:sz w:val="28"/>
          <w:szCs w:val="28"/>
        </w:rPr>
        <w:t>PROCEDURE</w:t>
      </w:r>
    </w:p>
    <w:p w14:paraId="3711332F" w14:textId="77777777" w:rsidR="0067399A" w:rsidRDefault="0067399A" w:rsidP="00882CB3">
      <w:pPr>
        <w:spacing w:line="240" w:lineRule="auto"/>
        <w:rPr>
          <w:sz w:val="28"/>
          <w:szCs w:val="28"/>
        </w:rPr>
      </w:pPr>
      <w:r>
        <w:rPr>
          <w:sz w:val="28"/>
          <w:szCs w:val="28"/>
        </w:rPr>
        <w:tab/>
      </w:r>
      <w:r w:rsidR="00882CB3">
        <w:rPr>
          <w:sz w:val="28"/>
          <w:szCs w:val="28"/>
        </w:rPr>
        <w:t>Clear guidelines about acceptable behaviour are developed</w:t>
      </w:r>
    </w:p>
    <w:p w14:paraId="37113330" w14:textId="77777777" w:rsidR="00882CB3" w:rsidRDefault="00882CB3" w:rsidP="00882CB3">
      <w:pPr>
        <w:spacing w:line="240" w:lineRule="auto"/>
        <w:rPr>
          <w:sz w:val="28"/>
          <w:szCs w:val="28"/>
        </w:rPr>
      </w:pPr>
      <w:r>
        <w:rPr>
          <w:sz w:val="28"/>
          <w:szCs w:val="28"/>
        </w:rPr>
        <w:tab/>
        <w:t>Limits will be expressed in positive terms and role modelled, focused and reinforced consistently in a developmentally appropriate way. Limits will be displayed around the centre to ensure consistent guidance is maintained</w:t>
      </w:r>
    </w:p>
    <w:p w14:paraId="37113331" w14:textId="77777777" w:rsidR="00882CB3" w:rsidRDefault="00882CB3" w:rsidP="00882CB3">
      <w:pPr>
        <w:spacing w:line="240" w:lineRule="auto"/>
        <w:rPr>
          <w:sz w:val="28"/>
          <w:szCs w:val="28"/>
        </w:rPr>
      </w:pPr>
      <w:r>
        <w:rPr>
          <w:sz w:val="28"/>
          <w:szCs w:val="28"/>
        </w:rPr>
        <w:tab/>
      </w:r>
      <w:r w:rsidR="009D7B60">
        <w:rPr>
          <w:sz w:val="28"/>
          <w:szCs w:val="28"/>
        </w:rPr>
        <w:t>Staff will demonstrate acceptable behaviours in their interactions with all children, their role modelling will encourage positive and responsive behaviours within the areas of socially acceptable behaviour, the interaction with peers, maintaining a safe and caring environment.</w:t>
      </w:r>
    </w:p>
    <w:p w14:paraId="37113332" w14:textId="77777777" w:rsidR="009D7B60" w:rsidRDefault="009D7B60" w:rsidP="00882CB3">
      <w:pPr>
        <w:spacing w:line="240" w:lineRule="auto"/>
        <w:rPr>
          <w:sz w:val="28"/>
          <w:szCs w:val="28"/>
        </w:rPr>
      </w:pPr>
      <w:r>
        <w:rPr>
          <w:sz w:val="28"/>
          <w:szCs w:val="28"/>
        </w:rPr>
        <w:tab/>
        <w:t>Staff and visitors to the centre will act as role models using positive language and interactions between each other and children</w:t>
      </w:r>
    </w:p>
    <w:p w14:paraId="37113333" w14:textId="77777777" w:rsidR="009D7B60" w:rsidRDefault="009D7B60" w:rsidP="00882CB3">
      <w:pPr>
        <w:spacing w:line="240" w:lineRule="auto"/>
        <w:rPr>
          <w:sz w:val="28"/>
          <w:szCs w:val="28"/>
        </w:rPr>
      </w:pPr>
      <w:r>
        <w:rPr>
          <w:sz w:val="28"/>
          <w:szCs w:val="28"/>
        </w:rPr>
        <w:tab/>
        <w:t>Staff will show the children appreciation for acceptable behaviour and build on each child’s strengths and achievements</w:t>
      </w:r>
    </w:p>
    <w:p w14:paraId="37113334" w14:textId="77777777" w:rsidR="009D7B60" w:rsidRDefault="009D7B60" w:rsidP="00882CB3">
      <w:pPr>
        <w:spacing w:line="240" w:lineRule="auto"/>
        <w:rPr>
          <w:sz w:val="28"/>
          <w:szCs w:val="28"/>
        </w:rPr>
      </w:pPr>
      <w:r>
        <w:rPr>
          <w:sz w:val="28"/>
          <w:szCs w:val="28"/>
        </w:rPr>
        <w:tab/>
        <w:t>To avoid conflicts, re-directional strategies are used. These strategies will consist of redirection to other experiences, duplication of equipment and age appropriate equipment</w:t>
      </w:r>
    </w:p>
    <w:p w14:paraId="37113335" w14:textId="77777777" w:rsidR="009D7B60" w:rsidRDefault="009D7B60" w:rsidP="00882CB3">
      <w:pPr>
        <w:spacing w:line="240" w:lineRule="auto"/>
        <w:rPr>
          <w:sz w:val="28"/>
          <w:szCs w:val="28"/>
        </w:rPr>
      </w:pPr>
      <w:r>
        <w:rPr>
          <w:sz w:val="28"/>
          <w:szCs w:val="28"/>
        </w:rPr>
        <w:tab/>
        <w:t>Staff will use voice intonations, facial expressions and explanations as ways to encourage acceptable behaviour</w:t>
      </w:r>
    </w:p>
    <w:p w14:paraId="37113336" w14:textId="77777777" w:rsidR="009D7B60" w:rsidRDefault="009D7B60" w:rsidP="00882CB3">
      <w:pPr>
        <w:spacing w:line="240" w:lineRule="auto"/>
        <w:rPr>
          <w:sz w:val="28"/>
          <w:szCs w:val="28"/>
        </w:rPr>
      </w:pPr>
      <w:r>
        <w:rPr>
          <w:sz w:val="28"/>
          <w:szCs w:val="28"/>
        </w:rPr>
        <w:tab/>
        <w:t>Children’s actions will be focused on, rather than the child themselves</w:t>
      </w:r>
    </w:p>
    <w:p w14:paraId="37113337" w14:textId="77777777" w:rsidR="009D7B60" w:rsidRDefault="009D7B60" w:rsidP="00882CB3">
      <w:pPr>
        <w:spacing w:line="240" w:lineRule="auto"/>
        <w:rPr>
          <w:sz w:val="28"/>
          <w:szCs w:val="28"/>
        </w:rPr>
      </w:pPr>
      <w:r>
        <w:rPr>
          <w:sz w:val="28"/>
          <w:szCs w:val="28"/>
        </w:rPr>
        <w:tab/>
        <w:t>When these strategies are unsuccessful, the “sit and watch” strategy will be used</w:t>
      </w:r>
      <w:r w:rsidR="0068475C">
        <w:rPr>
          <w:sz w:val="28"/>
          <w:szCs w:val="28"/>
        </w:rPr>
        <w:t xml:space="preserve">. The “sit and watch” strategy involves a child sitting away from the group. “Sit and Watch” time will be no longer than 5 minutes. The child in the sit and watch strategy will be encouraged to observe the acceptable </w:t>
      </w:r>
      <w:r w:rsidR="000C36A0">
        <w:rPr>
          <w:sz w:val="28"/>
          <w:szCs w:val="28"/>
        </w:rPr>
        <w:t>behaviours of</w:t>
      </w:r>
      <w:r w:rsidR="0068475C">
        <w:rPr>
          <w:sz w:val="28"/>
          <w:szCs w:val="28"/>
        </w:rPr>
        <w:t xml:space="preserve"> the group and be supervised and in full view of staff at all times. No further action will be taken over the given issue and the child will be reminded in positive terms of the acceptable behaviour expected.</w:t>
      </w:r>
    </w:p>
    <w:p w14:paraId="37113338" w14:textId="77777777" w:rsidR="008425F1" w:rsidRDefault="0068475C" w:rsidP="00882CB3">
      <w:pPr>
        <w:spacing w:line="240" w:lineRule="auto"/>
        <w:rPr>
          <w:sz w:val="28"/>
          <w:szCs w:val="28"/>
        </w:rPr>
      </w:pPr>
      <w:r>
        <w:rPr>
          <w:sz w:val="28"/>
          <w:szCs w:val="28"/>
        </w:rPr>
        <w:lastRenderedPageBreak/>
        <w:tab/>
      </w:r>
    </w:p>
    <w:p w14:paraId="37113339" w14:textId="77777777" w:rsidR="008425F1" w:rsidRDefault="008425F1" w:rsidP="00882CB3">
      <w:pPr>
        <w:spacing w:line="240" w:lineRule="auto"/>
        <w:rPr>
          <w:sz w:val="28"/>
          <w:szCs w:val="28"/>
        </w:rPr>
      </w:pPr>
    </w:p>
    <w:p w14:paraId="3711333A" w14:textId="77777777" w:rsidR="0068475C" w:rsidRDefault="0068475C" w:rsidP="00882CB3">
      <w:pPr>
        <w:spacing w:line="240" w:lineRule="auto"/>
        <w:rPr>
          <w:sz w:val="28"/>
          <w:szCs w:val="28"/>
        </w:rPr>
      </w:pPr>
      <w:r>
        <w:rPr>
          <w:sz w:val="28"/>
          <w:szCs w:val="28"/>
        </w:rPr>
        <w:t>If a child is consistently displaying unacceptable behaviours the senior staff member will ensure:</w:t>
      </w:r>
    </w:p>
    <w:p w14:paraId="3711333B" w14:textId="77777777" w:rsidR="0068475C" w:rsidRDefault="0068475C" w:rsidP="00882CB3">
      <w:pPr>
        <w:spacing w:line="240" w:lineRule="auto"/>
        <w:rPr>
          <w:sz w:val="28"/>
          <w:szCs w:val="28"/>
        </w:rPr>
      </w:pPr>
      <w:r>
        <w:rPr>
          <w:sz w:val="28"/>
          <w:szCs w:val="28"/>
        </w:rPr>
        <w:tab/>
      </w:r>
      <w:r w:rsidR="008425F1">
        <w:rPr>
          <w:sz w:val="28"/>
          <w:szCs w:val="28"/>
        </w:rPr>
        <w:tab/>
      </w:r>
      <w:r>
        <w:rPr>
          <w:sz w:val="28"/>
          <w:szCs w:val="28"/>
        </w:rPr>
        <w:t>The child’s needs are being meet</w:t>
      </w:r>
    </w:p>
    <w:p w14:paraId="3711333C" w14:textId="77777777" w:rsidR="0068475C" w:rsidRDefault="0068475C" w:rsidP="008425F1">
      <w:pPr>
        <w:spacing w:line="240" w:lineRule="auto"/>
        <w:ind w:left="1440"/>
        <w:rPr>
          <w:sz w:val="28"/>
          <w:szCs w:val="28"/>
        </w:rPr>
      </w:pPr>
      <w:r>
        <w:rPr>
          <w:sz w:val="28"/>
          <w:szCs w:val="28"/>
        </w:rPr>
        <w:t>The staff knowledge of the child’s development level and expectations are realistic and appropriate</w:t>
      </w:r>
    </w:p>
    <w:p w14:paraId="3711333D" w14:textId="77777777" w:rsidR="00AE0FB1" w:rsidRDefault="00AE0FB1" w:rsidP="00882CB3">
      <w:pPr>
        <w:spacing w:line="240" w:lineRule="auto"/>
        <w:rPr>
          <w:sz w:val="28"/>
          <w:szCs w:val="28"/>
        </w:rPr>
      </w:pPr>
      <w:r>
        <w:rPr>
          <w:sz w:val="28"/>
          <w:szCs w:val="28"/>
        </w:rPr>
        <w:tab/>
      </w:r>
      <w:r w:rsidR="008425F1">
        <w:rPr>
          <w:sz w:val="28"/>
          <w:szCs w:val="28"/>
        </w:rPr>
        <w:tab/>
      </w:r>
      <w:r>
        <w:rPr>
          <w:sz w:val="28"/>
          <w:szCs w:val="28"/>
        </w:rPr>
        <w:t>The child understands the limits</w:t>
      </w:r>
    </w:p>
    <w:p w14:paraId="3711333E" w14:textId="77777777" w:rsidR="00AE0FB1" w:rsidRDefault="00AE0FB1" w:rsidP="00882CB3">
      <w:pPr>
        <w:spacing w:line="240" w:lineRule="auto"/>
        <w:rPr>
          <w:sz w:val="28"/>
          <w:szCs w:val="28"/>
        </w:rPr>
      </w:pPr>
      <w:r>
        <w:rPr>
          <w:sz w:val="28"/>
          <w:szCs w:val="28"/>
        </w:rPr>
        <w:tab/>
      </w:r>
      <w:r w:rsidR="008425F1">
        <w:rPr>
          <w:sz w:val="28"/>
          <w:szCs w:val="28"/>
        </w:rPr>
        <w:tab/>
      </w:r>
      <w:r>
        <w:rPr>
          <w:sz w:val="28"/>
          <w:szCs w:val="28"/>
        </w:rPr>
        <w:t>The child is not copying observed behaviour</w:t>
      </w:r>
    </w:p>
    <w:p w14:paraId="3711333F" w14:textId="77777777" w:rsidR="00AE0FB1" w:rsidRDefault="00AE0FB1" w:rsidP="00882CB3">
      <w:pPr>
        <w:spacing w:line="240" w:lineRule="auto"/>
        <w:rPr>
          <w:sz w:val="28"/>
          <w:szCs w:val="28"/>
        </w:rPr>
      </w:pPr>
      <w:r>
        <w:rPr>
          <w:sz w:val="28"/>
          <w:szCs w:val="28"/>
        </w:rPr>
        <w:tab/>
      </w:r>
      <w:r w:rsidR="008425F1">
        <w:rPr>
          <w:sz w:val="28"/>
          <w:szCs w:val="28"/>
        </w:rPr>
        <w:tab/>
      </w:r>
      <w:r>
        <w:rPr>
          <w:sz w:val="28"/>
          <w:szCs w:val="28"/>
        </w:rPr>
        <w:t>Events at the centre have not encouraged the behaviour</w:t>
      </w:r>
    </w:p>
    <w:p w14:paraId="37113340" w14:textId="77777777" w:rsidR="00AE0FB1" w:rsidRDefault="00AE0FB1" w:rsidP="00882CB3">
      <w:pPr>
        <w:spacing w:line="240" w:lineRule="auto"/>
        <w:rPr>
          <w:sz w:val="28"/>
          <w:szCs w:val="28"/>
        </w:rPr>
      </w:pPr>
      <w:r>
        <w:rPr>
          <w:sz w:val="28"/>
          <w:szCs w:val="28"/>
        </w:rPr>
        <w:tab/>
      </w:r>
      <w:r w:rsidR="008425F1">
        <w:rPr>
          <w:sz w:val="28"/>
          <w:szCs w:val="28"/>
        </w:rPr>
        <w:tab/>
        <w:t xml:space="preserve">Consequences for the behaviour do not encourage it to persist </w:t>
      </w:r>
    </w:p>
    <w:p w14:paraId="37113341" w14:textId="77777777" w:rsidR="008425F1" w:rsidRDefault="008425F1" w:rsidP="00882CB3">
      <w:pPr>
        <w:spacing w:line="240" w:lineRule="auto"/>
        <w:rPr>
          <w:sz w:val="28"/>
          <w:szCs w:val="28"/>
        </w:rPr>
      </w:pPr>
      <w:r>
        <w:rPr>
          <w:sz w:val="28"/>
          <w:szCs w:val="28"/>
        </w:rPr>
        <w:tab/>
      </w:r>
      <w:r>
        <w:rPr>
          <w:sz w:val="28"/>
          <w:szCs w:val="28"/>
        </w:rPr>
        <w:tab/>
        <w:t>Strategies are consistently followed by all play leaders</w:t>
      </w:r>
    </w:p>
    <w:p w14:paraId="37113342" w14:textId="77777777" w:rsidR="008425F1" w:rsidRDefault="008425F1" w:rsidP="00882CB3">
      <w:pPr>
        <w:spacing w:line="240" w:lineRule="auto"/>
        <w:rPr>
          <w:sz w:val="28"/>
          <w:szCs w:val="28"/>
        </w:rPr>
      </w:pPr>
      <w:r>
        <w:rPr>
          <w:sz w:val="28"/>
          <w:szCs w:val="28"/>
        </w:rPr>
        <w:tab/>
        <w:t>No child will receive any form of corporal punishment e.g. smacking, placed in a room alone, made immobile, frightened or humiliated in any way</w:t>
      </w:r>
    </w:p>
    <w:p w14:paraId="37113343" w14:textId="77777777" w:rsidR="008425F1" w:rsidRDefault="008425F1" w:rsidP="00882CB3">
      <w:pPr>
        <w:spacing w:line="240" w:lineRule="auto"/>
        <w:rPr>
          <w:sz w:val="28"/>
          <w:szCs w:val="28"/>
        </w:rPr>
      </w:pPr>
      <w:r>
        <w:rPr>
          <w:sz w:val="28"/>
          <w:szCs w:val="28"/>
        </w:rPr>
        <w:tab/>
        <w:t>Should all of the above methods fail the Co-Ordinator will contact appropriate agencies</w:t>
      </w:r>
    </w:p>
    <w:p w14:paraId="37113344" w14:textId="77777777" w:rsidR="008425F1" w:rsidRDefault="008425F1" w:rsidP="00882CB3">
      <w:pPr>
        <w:spacing w:line="240" w:lineRule="auto"/>
        <w:rPr>
          <w:sz w:val="28"/>
          <w:szCs w:val="28"/>
        </w:rPr>
      </w:pPr>
    </w:p>
    <w:p w14:paraId="37113345" w14:textId="77777777" w:rsidR="008425F1" w:rsidRDefault="008425F1" w:rsidP="00882CB3">
      <w:pPr>
        <w:spacing w:line="240" w:lineRule="auto"/>
        <w:rPr>
          <w:sz w:val="28"/>
          <w:szCs w:val="28"/>
        </w:rPr>
      </w:pPr>
    </w:p>
    <w:p w14:paraId="37113346" w14:textId="77777777" w:rsidR="00404E95" w:rsidRDefault="00404E95" w:rsidP="0067399A">
      <w:pPr>
        <w:spacing w:line="240" w:lineRule="auto"/>
        <w:rPr>
          <w:b/>
          <w:sz w:val="20"/>
          <w:szCs w:val="20"/>
        </w:rPr>
      </w:pPr>
    </w:p>
    <w:p w14:paraId="37113347" w14:textId="77777777" w:rsidR="00404E95" w:rsidRDefault="00404E95" w:rsidP="0067399A">
      <w:pPr>
        <w:spacing w:line="240" w:lineRule="auto"/>
        <w:rPr>
          <w:b/>
          <w:sz w:val="20"/>
          <w:szCs w:val="20"/>
        </w:rPr>
      </w:pPr>
    </w:p>
    <w:p w14:paraId="37113348" w14:textId="77777777" w:rsidR="00404E95" w:rsidRDefault="00404E95" w:rsidP="0067399A">
      <w:pPr>
        <w:spacing w:line="240" w:lineRule="auto"/>
        <w:rPr>
          <w:b/>
          <w:sz w:val="20"/>
          <w:szCs w:val="20"/>
        </w:rPr>
      </w:pPr>
    </w:p>
    <w:p w14:paraId="37113349" w14:textId="77777777" w:rsidR="008425F1" w:rsidRDefault="008425F1" w:rsidP="0067399A">
      <w:pPr>
        <w:spacing w:line="240" w:lineRule="auto"/>
        <w:rPr>
          <w:b/>
          <w:sz w:val="20"/>
          <w:szCs w:val="20"/>
        </w:rPr>
      </w:pPr>
    </w:p>
    <w:p w14:paraId="3711334A" w14:textId="77777777" w:rsidR="008425F1" w:rsidRDefault="008425F1" w:rsidP="0067399A">
      <w:pPr>
        <w:spacing w:line="240" w:lineRule="auto"/>
        <w:rPr>
          <w:b/>
          <w:sz w:val="20"/>
          <w:szCs w:val="20"/>
        </w:rPr>
      </w:pPr>
    </w:p>
    <w:p w14:paraId="3711334B" w14:textId="77777777" w:rsidR="008425F1" w:rsidRDefault="008425F1" w:rsidP="0067399A">
      <w:pPr>
        <w:spacing w:line="240" w:lineRule="auto"/>
        <w:rPr>
          <w:b/>
          <w:sz w:val="20"/>
          <w:szCs w:val="20"/>
        </w:rPr>
      </w:pPr>
    </w:p>
    <w:p w14:paraId="3711334C" w14:textId="77777777" w:rsidR="008425F1" w:rsidRDefault="008425F1" w:rsidP="0067399A">
      <w:pPr>
        <w:spacing w:line="240" w:lineRule="auto"/>
        <w:rPr>
          <w:b/>
          <w:sz w:val="20"/>
          <w:szCs w:val="20"/>
        </w:rPr>
      </w:pPr>
    </w:p>
    <w:p w14:paraId="3711334D" w14:textId="77777777" w:rsidR="008425F1" w:rsidRDefault="008425F1" w:rsidP="0067399A">
      <w:pPr>
        <w:spacing w:line="240" w:lineRule="auto"/>
        <w:rPr>
          <w:b/>
          <w:sz w:val="20"/>
          <w:szCs w:val="20"/>
        </w:rPr>
      </w:pPr>
    </w:p>
    <w:p w14:paraId="3711334E" w14:textId="77777777" w:rsidR="008425F1" w:rsidRDefault="008425F1" w:rsidP="0067399A">
      <w:pPr>
        <w:spacing w:line="240" w:lineRule="auto"/>
        <w:rPr>
          <w:b/>
          <w:sz w:val="20"/>
          <w:szCs w:val="20"/>
        </w:rPr>
      </w:pPr>
    </w:p>
    <w:p w14:paraId="3711334F" w14:textId="77777777" w:rsidR="008425F1" w:rsidRDefault="000C36A0" w:rsidP="0067399A">
      <w:pPr>
        <w:spacing w:line="240" w:lineRule="auto"/>
        <w:rPr>
          <w:b/>
          <w:sz w:val="28"/>
          <w:szCs w:val="28"/>
        </w:rPr>
      </w:pPr>
      <w:r>
        <w:rPr>
          <w:b/>
          <w:sz w:val="28"/>
          <w:szCs w:val="28"/>
        </w:rPr>
        <w:t>DATE ENDORSED:  July 201</w:t>
      </w:r>
      <w:r w:rsidR="00BB6BFD">
        <w:rPr>
          <w:b/>
          <w:sz w:val="28"/>
          <w:szCs w:val="28"/>
        </w:rPr>
        <w:t>4</w:t>
      </w:r>
    </w:p>
    <w:p w14:paraId="37113350" w14:textId="231FCAF3" w:rsidR="000C36A0" w:rsidRPr="000C36A0" w:rsidRDefault="000C36A0" w:rsidP="0067399A">
      <w:pPr>
        <w:spacing w:line="240" w:lineRule="auto"/>
        <w:rPr>
          <w:b/>
          <w:sz w:val="28"/>
          <w:szCs w:val="28"/>
        </w:rPr>
      </w:pPr>
      <w:r>
        <w:rPr>
          <w:b/>
          <w:sz w:val="28"/>
          <w:szCs w:val="28"/>
        </w:rPr>
        <w:t xml:space="preserve">DATE TO BE REVEIWED:  </w:t>
      </w:r>
      <w:r w:rsidR="00327CB2">
        <w:rPr>
          <w:b/>
          <w:sz w:val="28"/>
          <w:szCs w:val="28"/>
        </w:rPr>
        <w:t>August 2018</w:t>
      </w:r>
      <w:bookmarkStart w:id="0" w:name="_GoBack"/>
      <w:bookmarkEnd w:id="0"/>
    </w:p>
    <w:sectPr w:rsidR="000C36A0" w:rsidRPr="000C36A0" w:rsidSect="00404E95">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4A0D9D"/>
    <w:rsid w:val="000C36A0"/>
    <w:rsid w:val="00327CB2"/>
    <w:rsid w:val="00404E95"/>
    <w:rsid w:val="004A0D9D"/>
    <w:rsid w:val="004D4EB9"/>
    <w:rsid w:val="0054504B"/>
    <w:rsid w:val="005E3E86"/>
    <w:rsid w:val="0067399A"/>
    <w:rsid w:val="0068475C"/>
    <w:rsid w:val="008425F1"/>
    <w:rsid w:val="00882CB3"/>
    <w:rsid w:val="009D7B60"/>
    <w:rsid w:val="00AE0FB1"/>
    <w:rsid w:val="00BB6BFD"/>
    <w:rsid w:val="00F87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3326"/>
  <w15:docId w15:val="{2E8C28DC-8DBA-4AA6-8466-48E8DE4F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Reddiex</dc:creator>
  <cp:lastModifiedBy>leigh metcalf</cp:lastModifiedBy>
  <cp:revision>5</cp:revision>
  <cp:lastPrinted>2014-08-05T05:11:00Z</cp:lastPrinted>
  <dcterms:created xsi:type="dcterms:W3CDTF">2011-02-17T09:04:00Z</dcterms:created>
  <dcterms:modified xsi:type="dcterms:W3CDTF">2017-08-02T00:48:00Z</dcterms:modified>
</cp:coreProperties>
</file>